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4AB" w:rsidRDefault="0071427D">
      <w:pPr>
        <w:jc w:val="center"/>
        <w:rPr>
          <w:rFonts w:cstheme="minorHAnsi"/>
          <w:sz w:val="24"/>
          <w:szCs w:val="24"/>
        </w:rPr>
      </w:pPr>
      <w:r>
        <w:rPr>
          <w:rFonts w:cstheme="minorHAnsi"/>
          <w:b/>
          <w:i/>
          <w:sz w:val="28"/>
          <w:szCs w:val="28"/>
        </w:rPr>
        <w:t>Eigenerklärung zur Gentechnik</w:t>
      </w:r>
    </w:p>
    <w:p w:rsidR="00D874AB" w:rsidRDefault="00D874AB">
      <w:pPr>
        <w:rPr>
          <w:rFonts w:cstheme="minorHAnsi"/>
          <w:sz w:val="24"/>
          <w:szCs w:val="24"/>
        </w:rPr>
      </w:pPr>
    </w:p>
    <w:tbl>
      <w:tblPr>
        <w:tblW w:w="8806" w:type="dxa"/>
        <w:tblInd w:w="108" w:type="dxa"/>
        <w:tblLayout w:type="fixed"/>
        <w:tblLook w:val="04A0" w:firstRow="1" w:lastRow="0" w:firstColumn="1" w:lastColumn="0" w:noHBand="0" w:noVBand="1"/>
      </w:tblPr>
      <w:tblGrid>
        <w:gridCol w:w="2268"/>
        <w:gridCol w:w="6538"/>
      </w:tblGrid>
      <w:tr w:rsidR="00D874AB">
        <w:trPr>
          <w:trHeight w:val="320"/>
        </w:trPr>
        <w:tc>
          <w:tcPr>
            <w:tcW w:w="2268" w:type="dxa"/>
            <w:tcBorders>
              <w:top w:val="single" w:sz="4" w:space="0" w:color="000000"/>
              <w:left w:val="single" w:sz="4" w:space="0" w:color="000000"/>
              <w:bottom w:val="single" w:sz="4" w:space="0" w:color="000000"/>
              <w:right w:val="single" w:sz="4" w:space="0" w:color="000000"/>
            </w:tcBorders>
          </w:tcPr>
          <w:p w:rsidR="00D874AB" w:rsidRDefault="0071427D">
            <w:pPr>
              <w:rPr>
                <w:rFonts w:cstheme="minorHAnsi"/>
                <w:sz w:val="24"/>
                <w:szCs w:val="24"/>
              </w:rPr>
            </w:pPr>
            <w:r>
              <w:rPr>
                <w:rFonts w:cstheme="minorHAnsi"/>
                <w:sz w:val="24"/>
                <w:szCs w:val="24"/>
              </w:rPr>
              <w:t>Name des Bieters</w:t>
            </w:r>
          </w:p>
        </w:tc>
        <w:tc>
          <w:tcPr>
            <w:tcW w:w="6538" w:type="dxa"/>
            <w:tcBorders>
              <w:top w:val="single" w:sz="4" w:space="0" w:color="000000"/>
              <w:left w:val="single" w:sz="4" w:space="0" w:color="000000"/>
              <w:bottom w:val="single" w:sz="4" w:space="0" w:color="000000"/>
              <w:right w:val="single" w:sz="4" w:space="0" w:color="000000"/>
            </w:tcBorders>
          </w:tcPr>
          <w:p w:rsidR="00D874AB" w:rsidRDefault="00D874AB">
            <w:pPr>
              <w:rPr>
                <w:rFonts w:cstheme="minorHAnsi"/>
                <w:sz w:val="24"/>
                <w:szCs w:val="24"/>
              </w:rPr>
            </w:pPr>
          </w:p>
        </w:tc>
      </w:tr>
      <w:tr w:rsidR="00D874AB">
        <w:trPr>
          <w:trHeight w:val="305"/>
        </w:trPr>
        <w:tc>
          <w:tcPr>
            <w:tcW w:w="2268" w:type="dxa"/>
            <w:tcBorders>
              <w:top w:val="single" w:sz="4" w:space="0" w:color="000000"/>
              <w:left w:val="single" w:sz="4" w:space="0" w:color="000000"/>
              <w:bottom w:val="single" w:sz="4" w:space="0" w:color="000000"/>
              <w:right w:val="single" w:sz="4" w:space="0" w:color="000000"/>
            </w:tcBorders>
          </w:tcPr>
          <w:p w:rsidR="00D874AB" w:rsidRDefault="0071427D">
            <w:pPr>
              <w:rPr>
                <w:rFonts w:cstheme="minorHAnsi"/>
                <w:sz w:val="24"/>
                <w:szCs w:val="24"/>
              </w:rPr>
            </w:pPr>
            <w:r>
              <w:rPr>
                <w:rFonts w:cstheme="minorHAnsi"/>
                <w:sz w:val="24"/>
                <w:szCs w:val="24"/>
              </w:rPr>
              <w:t>Firmenname</w:t>
            </w:r>
          </w:p>
        </w:tc>
        <w:tc>
          <w:tcPr>
            <w:tcW w:w="6538" w:type="dxa"/>
            <w:tcBorders>
              <w:top w:val="single" w:sz="4" w:space="0" w:color="000000"/>
              <w:left w:val="single" w:sz="4" w:space="0" w:color="000000"/>
              <w:bottom w:val="single" w:sz="4" w:space="0" w:color="000000"/>
              <w:right w:val="single" w:sz="4" w:space="0" w:color="000000"/>
            </w:tcBorders>
          </w:tcPr>
          <w:p w:rsidR="00D874AB" w:rsidRDefault="00D874AB">
            <w:pPr>
              <w:rPr>
                <w:rFonts w:cstheme="minorHAnsi"/>
                <w:sz w:val="24"/>
                <w:szCs w:val="24"/>
              </w:rPr>
            </w:pPr>
          </w:p>
        </w:tc>
      </w:tr>
      <w:tr w:rsidR="00D874AB">
        <w:trPr>
          <w:trHeight w:val="320"/>
        </w:trPr>
        <w:tc>
          <w:tcPr>
            <w:tcW w:w="2268" w:type="dxa"/>
            <w:tcBorders>
              <w:top w:val="single" w:sz="4" w:space="0" w:color="000000"/>
              <w:left w:val="single" w:sz="4" w:space="0" w:color="000000"/>
              <w:bottom w:val="single" w:sz="4" w:space="0" w:color="000000"/>
              <w:right w:val="single" w:sz="4" w:space="0" w:color="000000"/>
            </w:tcBorders>
          </w:tcPr>
          <w:p w:rsidR="00D874AB" w:rsidRDefault="0071427D">
            <w:pPr>
              <w:rPr>
                <w:rFonts w:cstheme="minorHAnsi"/>
                <w:sz w:val="24"/>
                <w:szCs w:val="24"/>
              </w:rPr>
            </w:pPr>
            <w:r>
              <w:rPr>
                <w:rFonts w:cstheme="minorHAnsi"/>
                <w:sz w:val="24"/>
                <w:szCs w:val="24"/>
              </w:rPr>
              <w:t>Rechtsform</w:t>
            </w:r>
          </w:p>
        </w:tc>
        <w:tc>
          <w:tcPr>
            <w:tcW w:w="6538" w:type="dxa"/>
            <w:tcBorders>
              <w:top w:val="single" w:sz="4" w:space="0" w:color="000000"/>
              <w:left w:val="single" w:sz="4" w:space="0" w:color="000000"/>
              <w:bottom w:val="single" w:sz="4" w:space="0" w:color="000000"/>
              <w:right w:val="single" w:sz="4" w:space="0" w:color="000000"/>
            </w:tcBorders>
          </w:tcPr>
          <w:p w:rsidR="00D874AB" w:rsidRDefault="00D874AB">
            <w:pPr>
              <w:rPr>
                <w:rFonts w:cstheme="minorHAnsi"/>
                <w:sz w:val="24"/>
                <w:szCs w:val="24"/>
              </w:rPr>
            </w:pPr>
          </w:p>
        </w:tc>
      </w:tr>
    </w:tbl>
    <w:p w:rsidR="00D874AB" w:rsidRDefault="0071427D">
      <w:pPr>
        <w:spacing w:line="260" w:lineRule="exact"/>
        <w:ind w:right="665"/>
        <w:jc w:val="left"/>
        <w:rPr>
          <w:rFonts w:eastAsia="Times New Roman" w:cstheme="minorHAnsi"/>
          <w:sz w:val="12"/>
          <w:szCs w:val="12"/>
          <w:lang w:eastAsia="de-DE"/>
        </w:rPr>
      </w:pPr>
      <w:r>
        <w:rPr>
          <w:rFonts w:eastAsia="Times New Roman" w:cstheme="minorHAnsi"/>
          <w:b/>
          <w:sz w:val="12"/>
          <w:szCs w:val="12"/>
          <w:lang w:eastAsia="de-DE"/>
        </w:rPr>
        <w:t>Vom Bieter auszufüllen!</w:t>
      </w:r>
    </w:p>
    <w:p w:rsidR="00D874AB" w:rsidRDefault="00D874AB">
      <w:pPr>
        <w:rPr>
          <w:rFonts w:cstheme="minorHAnsi"/>
          <w:sz w:val="24"/>
          <w:szCs w:val="24"/>
        </w:rPr>
      </w:pPr>
    </w:p>
    <w:p w:rsidR="0071427D" w:rsidRDefault="0071427D" w:rsidP="0071427D">
      <w:pPr>
        <w:pStyle w:val="western"/>
      </w:pPr>
      <w:r>
        <w:t>Bezüglich der Verordnungen (EG) Nr. 1829 / 2003 des Europäischen Parlaments und des Rates vom 22. September 2003 über genetisch veränderte Lebens- und Futtermittel und Verordnung (EG) Nr. 1830 / 2003 des Europäischen Parlaments und des Rates vom 22. September 2003 über die Rückverfolgbarkeit und Kennzeichnung von genetisch veränderten Organismen und über die Rückverfolgung von aus genetisch hergestellten Lebens- und Futtermitteln sowie zur Änderung der Richtlinie 2001 / 18 / EG:</w:t>
      </w:r>
    </w:p>
    <w:p w:rsidR="0071427D" w:rsidRDefault="0071427D" w:rsidP="0071427D">
      <w:pPr>
        <w:pStyle w:val="western"/>
      </w:pPr>
    </w:p>
    <w:p w:rsidR="0071427D" w:rsidRDefault="0071427D" w:rsidP="0071427D">
      <w:pPr>
        <w:pStyle w:val="western"/>
      </w:pPr>
      <w:r>
        <w:t>Wir bestätigen, die Verordnungen (EG) Nr. 1829 / 2003 und die (EG) 1830 / 2003 nach bestem Wissen und Gewissen einzuhalten. Wir bestätigen, sollten wir Produkte an die Vertragspartner liefern, die genetisch veränderte Organismen (GVO) enthalten, aus GVO hergestellt oder aus GVO bestehend sind, diese entsprechend den genannten Gesetzen zu kennzeichnen. Bei Lieferung von GVO relevanten Produkten besteht Meldepflicht an den Einkauf des ausschreibenden Studierendenwerks.</w:t>
      </w:r>
    </w:p>
    <w:p w:rsidR="0071427D" w:rsidRDefault="0071427D" w:rsidP="0071427D">
      <w:pPr>
        <w:pStyle w:val="western"/>
      </w:pPr>
    </w:p>
    <w:p w:rsidR="0071427D" w:rsidRDefault="0071427D" w:rsidP="0071427D">
      <w:pPr>
        <w:pStyle w:val="western"/>
      </w:pPr>
      <w:r>
        <w:t>Bei Änderungen der Rechtslage verpflichten wir uns, das ausschreibende Studierendenwerk unverzüglich zu unterrichten.</w:t>
      </w:r>
    </w:p>
    <w:p w:rsidR="0071427D" w:rsidRDefault="0071427D" w:rsidP="0071427D">
      <w:pPr>
        <w:pStyle w:val="western"/>
      </w:pPr>
    </w:p>
    <w:p w:rsidR="00D874AB" w:rsidRDefault="00D874AB">
      <w:pPr>
        <w:rPr>
          <w:rFonts w:cstheme="minorHAnsi"/>
          <w:sz w:val="24"/>
          <w:szCs w:val="24"/>
        </w:rPr>
      </w:pPr>
      <w:bookmarkStart w:id="0" w:name="_GoBack"/>
      <w:bookmarkEnd w:id="0"/>
    </w:p>
    <w:sectPr w:rsidR="00D874A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1427D">
      <w:r>
        <w:separator/>
      </w:r>
    </w:p>
  </w:endnote>
  <w:endnote w:type="continuationSeparator" w:id="0">
    <w:p w:rsidR="00000000" w:rsidRDefault="00714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AB" w:rsidRDefault="00D874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4643975"/>
      <w:docPartObj>
        <w:docPartGallery w:val="Page Numbers (Bottom of Page)"/>
        <w:docPartUnique/>
      </w:docPartObj>
    </w:sdtPr>
    <w:sdtEndPr/>
    <w:sdtContent>
      <w:p w:rsidR="00D874AB" w:rsidRDefault="0071427D">
        <w:pPr>
          <w:pStyle w:val="Fuzeile"/>
          <w:jc w:val="center"/>
        </w:pPr>
        <w:r>
          <w:fldChar w:fldCharType="begin"/>
        </w:r>
        <w:r>
          <w:instrText xml:space="preserve"> PAGE </w:instrText>
        </w:r>
        <w:r>
          <w:fldChar w:fldCharType="separate"/>
        </w:r>
        <w:r>
          <w:rPr>
            <w:noProof/>
          </w:rPr>
          <w:t>1</w:t>
        </w:r>
        <w:r>
          <w:fldChar w:fldCharType="end"/>
        </w:r>
      </w:p>
    </w:sdtContent>
  </w:sdt>
  <w:p w:rsidR="00D874AB" w:rsidRDefault="00D874A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5039763"/>
      <w:docPartObj>
        <w:docPartGallery w:val="Page Numbers (Bottom of Page)"/>
        <w:docPartUnique/>
      </w:docPartObj>
    </w:sdtPr>
    <w:sdtEndPr/>
    <w:sdtContent>
      <w:p w:rsidR="00D874AB" w:rsidRDefault="0071427D">
        <w:pPr>
          <w:pStyle w:val="Fuzeile"/>
          <w:jc w:val="center"/>
        </w:pPr>
        <w:r>
          <w:fldChar w:fldCharType="begin"/>
        </w:r>
        <w:r>
          <w:instrText xml:space="preserve"> PAGE </w:instrText>
        </w:r>
        <w:r>
          <w:fldChar w:fldCharType="separate"/>
        </w:r>
        <w:r>
          <w:t>2</w:t>
        </w:r>
        <w:r>
          <w:fldChar w:fldCharType="end"/>
        </w:r>
      </w:p>
    </w:sdtContent>
  </w:sdt>
  <w:p w:rsidR="00D874AB" w:rsidRDefault="00D874A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1427D">
      <w:r>
        <w:separator/>
      </w:r>
    </w:p>
  </w:footnote>
  <w:footnote w:type="continuationSeparator" w:id="0">
    <w:p w:rsidR="00000000" w:rsidRDefault="00714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AB" w:rsidRDefault="00D874A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AB" w:rsidRDefault="0071427D">
    <w:pPr>
      <w:pStyle w:val="Kopfzeile"/>
    </w:pPr>
    <w:r>
      <w:rPr>
        <w:noProof/>
        <w:lang w:eastAsia="de-DE"/>
      </w:rPr>
      <w:drawing>
        <wp:anchor distT="0" distB="0" distL="0" distR="0" simplePos="0" relativeHeight="251656192" behindDoc="1" locked="0" layoutInCell="1" allowOverlap="1">
          <wp:simplePos x="0" y="0"/>
          <wp:positionH relativeFrom="column">
            <wp:posOffset>3810000</wp:posOffset>
          </wp:positionH>
          <wp:positionV relativeFrom="page">
            <wp:posOffset>210820</wp:posOffset>
          </wp:positionV>
          <wp:extent cx="2091690" cy="55435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stretch>
                    <a:fillRect/>
                  </a:stretch>
                </pic:blipFill>
                <pic:spPr bwMode="auto">
                  <a:xfrm>
                    <a:off x="0" y="0"/>
                    <a:ext cx="2091690" cy="554355"/>
                  </a:xfrm>
                  <a:prstGeom prst="rect">
                    <a:avLst/>
                  </a:prstGeom>
                  <a:noFill/>
                </pic:spPr>
              </pic:pic>
            </a:graphicData>
          </a:graphic>
        </wp:anchor>
      </w:drawing>
    </w:r>
  </w:p>
  <w:tbl>
    <w:tblPr>
      <w:tblpPr w:leftFromText="142" w:rightFromText="142" w:vertAnchor="text" w:tblpY="1"/>
      <w:tblOverlap w:val="never"/>
      <w:tblW w:w="9650" w:type="dxa"/>
      <w:tblLayout w:type="fixed"/>
      <w:tblCellMar>
        <w:left w:w="0" w:type="dxa"/>
        <w:right w:w="0" w:type="dxa"/>
      </w:tblCellMar>
      <w:tblLook w:val="01E0" w:firstRow="1" w:lastRow="1" w:firstColumn="1" w:lastColumn="1" w:noHBand="0" w:noVBand="0"/>
    </w:tblPr>
    <w:tblGrid>
      <w:gridCol w:w="7056"/>
      <w:gridCol w:w="2594"/>
    </w:tblGrid>
    <w:tr w:rsidR="00D874AB">
      <w:trPr>
        <w:trHeight w:val="976"/>
      </w:trPr>
      <w:tc>
        <w:tcPr>
          <w:tcW w:w="7056" w:type="dxa"/>
        </w:tcPr>
        <w:p w:rsidR="00D874AB" w:rsidRDefault="00D874AB">
          <w:pPr>
            <w:pStyle w:val="Umschlagabsenderadresse1"/>
          </w:pPr>
        </w:p>
      </w:tc>
      <w:tc>
        <w:tcPr>
          <w:tcW w:w="2594" w:type="dxa"/>
        </w:tcPr>
        <w:p w:rsidR="00D874AB" w:rsidRDefault="00D874AB">
          <w:pPr>
            <w:pStyle w:val="Umschlagabsenderadresse1"/>
            <w:spacing w:before="80"/>
          </w:pPr>
        </w:p>
        <w:p w:rsidR="00D874AB" w:rsidRDefault="0071427D">
          <w:pPr>
            <w:pStyle w:val="Umschlagabsenderadresse1"/>
          </w:pPr>
          <w:r>
            <w:t>Anstalt des öffentlichen Rechts</w:t>
          </w:r>
        </w:p>
        <w:p w:rsidR="00D874AB" w:rsidRDefault="0071427D">
          <w:pPr>
            <w:pStyle w:val="Umschlagabsenderadresse1"/>
          </w:pPr>
          <w:r>
            <w:t>James-Franck-Ring 8</w:t>
          </w:r>
        </w:p>
        <w:p w:rsidR="00D874AB" w:rsidRDefault="0071427D">
          <w:pPr>
            <w:pStyle w:val="Umschlagabsenderadresse1"/>
          </w:pPr>
          <w:r>
            <w:t>89081 Ulm</w:t>
          </w:r>
        </w:p>
        <w:p w:rsidR="00D874AB" w:rsidRDefault="00D874AB">
          <w:pPr>
            <w:pStyle w:val="Umschlagabsenderadresse1"/>
          </w:pPr>
        </w:p>
      </w:tc>
    </w:tr>
  </w:tbl>
  <w:p w:rsidR="00D874AB" w:rsidRDefault="0071427D">
    <w:pPr>
      <w:pStyle w:val="Kopfzeile"/>
    </w:pPr>
    <w:r>
      <w:rPr>
        <w:noProof/>
        <w:lang w:eastAsia="de-DE"/>
      </w:rPr>
      <mc:AlternateContent>
        <mc:Choice Requires="wps">
          <w:drawing>
            <wp:anchor distT="3810" distB="3810" distL="0" distR="635" simplePos="0" relativeHeight="251658240" behindDoc="1" locked="0" layoutInCell="1" allowOverlap="1">
              <wp:simplePos x="0" y="0"/>
              <wp:positionH relativeFrom="column">
                <wp:posOffset>4443730</wp:posOffset>
              </wp:positionH>
              <wp:positionV relativeFrom="paragraph">
                <wp:posOffset>722630</wp:posOffset>
              </wp:positionV>
              <wp:extent cx="1452880" cy="0"/>
              <wp:effectExtent l="0" t="3810" r="635" b="3810"/>
              <wp:wrapNone/>
              <wp:docPr id="2" name="Gerader Verbinder 2"/>
              <wp:cNvGraphicFramePr/>
              <a:graphic xmlns:a="http://schemas.openxmlformats.org/drawingml/2006/main">
                <a:graphicData uri="http://schemas.microsoft.com/office/word/2010/wordprocessingShape">
                  <wps:wsp>
                    <wps:cNvCnPr/>
                    <wps:spPr>
                      <a:xfrm>
                        <a:off x="0" y="0"/>
                        <a:ext cx="1452960" cy="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xmlns:pic="http://schemas.openxmlformats.org/drawingml/2006/picture">
          <w:pict>
            <v:line id="shape_0" from="349.9pt,56.9pt" to="464.25pt,56.9pt" stroked="t" o:allowincell="f" style="position:absolute">
              <v:stroke color="black" weight="6480" joinstyle="miter" endcap="flat"/>
              <v:fill o:detectmouseclick="t" on="false"/>
              <w10:wrap type="none"/>
            </v:line>
          </w:pict>
        </mc:Fallback>
      </mc:AlternateConten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AB" w:rsidRDefault="0071427D">
    <w:pPr>
      <w:pStyle w:val="Kopfzeile"/>
    </w:pPr>
    <w:r>
      <w:rPr>
        <w:noProof/>
        <w:lang w:eastAsia="de-DE"/>
      </w:rPr>
      <w:drawing>
        <wp:anchor distT="0" distB="0" distL="0" distR="0" simplePos="0" relativeHeight="251657216" behindDoc="1" locked="0" layoutInCell="1" allowOverlap="1">
          <wp:simplePos x="0" y="0"/>
          <wp:positionH relativeFrom="column">
            <wp:posOffset>3810000</wp:posOffset>
          </wp:positionH>
          <wp:positionV relativeFrom="page">
            <wp:posOffset>210820</wp:posOffset>
          </wp:positionV>
          <wp:extent cx="2091690" cy="554355"/>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pic:cNvPicPr>
                    <a:picLocks noChangeAspect="1" noChangeArrowheads="1"/>
                  </pic:cNvPicPr>
                </pic:nvPicPr>
                <pic:blipFill>
                  <a:blip r:embed="rId1"/>
                  <a:stretch>
                    <a:fillRect/>
                  </a:stretch>
                </pic:blipFill>
                <pic:spPr bwMode="auto">
                  <a:xfrm>
                    <a:off x="0" y="0"/>
                    <a:ext cx="2091690" cy="554355"/>
                  </a:xfrm>
                  <a:prstGeom prst="rect">
                    <a:avLst/>
                  </a:prstGeom>
                  <a:noFill/>
                </pic:spPr>
              </pic:pic>
            </a:graphicData>
          </a:graphic>
        </wp:anchor>
      </w:drawing>
    </w:r>
  </w:p>
  <w:tbl>
    <w:tblPr>
      <w:tblpPr w:leftFromText="142" w:rightFromText="142" w:vertAnchor="text" w:tblpY="1"/>
      <w:tblOverlap w:val="never"/>
      <w:tblW w:w="9650" w:type="dxa"/>
      <w:tblLayout w:type="fixed"/>
      <w:tblCellMar>
        <w:left w:w="0" w:type="dxa"/>
        <w:right w:w="0" w:type="dxa"/>
      </w:tblCellMar>
      <w:tblLook w:val="01E0" w:firstRow="1" w:lastRow="1" w:firstColumn="1" w:lastColumn="1" w:noHBand="0" w:noVBand="0"/>
    </w:tblPr>
    <w:tblGrid>
      <w:gridCol w:w="7056"/>
      <w:gridCol w:w="2594"/>
    </w:tblGrid>
    <w:tr w:rsidR="00D874AB">
      <w:trPr>
        <w:trHeight w:val="976"/>
      </w:trPr>
      <w:tc>
        <w:tcPr>
          <w:tcW w:w="7056" w:type="dxa"/>
        </w:tcPr>
        <w:p w:rsidR="00D874AB" w:rsidRDefault="00D874AB">
          <w:pPr>
            <w:pStyle w:val="Umschlagabsenderadresse1"/>
          </w:pPr>
        </w:p>
      </w:tc>
      <w:tc>
        <w:tcPr>
          <w:tcW w:w="2594" w:type="dxa"/>
        </w:tcPr>
        <w:p w:rsidR="00D874AB" w:rsidRDefault="00D874AB">
          <w:pPr>
            <w:pStyle w:val="Umschlagabsenderadresse1"/>
            <w:spacing w:before="80"/>
          </w:pPr>
        </w:p>
        <w:p w:rsidR="00D874AB" w:rsidRDefault="0071427D">
          <w:pPr>
            <w:pStyle w:val="Umschlagabsenderadresse1"/>
          </w:pPr>
          <w:bookmarkStart w:id="1" w:name="__DdeLink__118_2156263983"/>
          <w:r>
            <w:t>Anstalt des öffentlichen Rechts</w:t>
          </w:r>
        </w:p>
        <w:p w:rsidR="00D874AB" w:rsidRDefault="0071427D">
          <w:pPr>
            <w:pStyle w:val="Umschlagabsenderadresse1"/>
          </w:pPr>
          <w:r>
            <w:t>James-Franck-Ring 8</w:t>
          </w:r>
        </w:p>
        <w:p w:rsidR="00D874AB" w:rsidRDefault="0071427D">
          <w:pPr>
            <w:pStyle w:val="Umschlagabsenderadresse1"/>
          </w:pPr>
          <w:r>
            <w:t>89081 Ulm</w:t>
          </w:r>
          <w:bookmarkEnd w:id="1"/>
        </w:p>
        <w:p w:rsidR="00D874AB" w:rsidRDefault="00D874AB">
          <w:pPr>
            <w:pStyle w:val="Umschlagabsenderadresse1"/>
          </w:pPr>
        </w:p>
      </w:tc>
    </w:tr>
  </w:tbl>
  <w:p w:rsidR="00D874AB" w:rsidRDefault="0071427D">
    <w:pPr>
      <w:pStyle w:val="Kopfzeile"/>
    </w:pPr>
    <w:r>
      <w:rPr>
        <w:noProof/>
        <w:lang w:eastAsia="de-DE"/>
      </w:rPr>
      <mc:AlternateContent>
        <mc:Choice Requires="wps">
          <w:drawing>
            <wp:anchor distT="3810" distB="3810" distL="0" distR="635" simplePos="0" relativeHeight="251659264" behindDoc="1" locked="0" layoutInCell="1" allowOverlap="1">
              <wp:simplePos x="0" y="0"/>
              <wp:positionH relativeFrom="column">
                <wp:posOffset>4443730</wp:posOffset>
              </wp:positionH>
              <wp:positionV relativeFrom="paragraph">
                <wp:posOffset>722630</wp:posOffset>
              </wp:positionV>
              <wp:extent cx="1452880" cy="0"/>
              <wp:effectExtent l="0" t="3810" r="635" b="3810"/>
              <wp:wrapNone/>
              <wp:docPr id="4" name="Gerader Verbinder 2"/>
              <wp:cNvGraphicFramePr/>
              <a:graphic xmlns:a="http://schemas.openxmlformats.org/drawingml/2006/main">
                <a:graphicData uri="http://schemas.microsoft.com/office/word/2010/wordprocessingShape">
                  <wps:wsp>
                    <wps:cNvCnPr/>
                    <wps:spPr>
                      <a:xfrm>
                        <a:off x="0" y="0"/>
                        <a:ext cx="1452960" cy="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xmlns:pic="http://schemas.openxmlformats.org/drawingml/2006/picture">
          <w:pict>
            <v:line id="shape_0" from="349.9pt,56.9pt" to="464.25pt,56.9pt" stroked="t" o:allowincell="f" style="position:absolute">
              <v:stroke color="black" weight="6480" joinstyle="miter" endcap="flat"/>
              <v:fill o:detectmouseclick="t" on="false"/>
              <w10:wrap type="none"/>
            </v:line>
          </w:pict>
        </mc:Fallback>
      </mc:AlternateContent>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4AB"/>
    <w:rsid w:val="004433F0"/>
    <w:rsid w:val="0071427D"/>
    <w:rsid w:val="00D874AB"/>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D5A7E"/>
  <w15:docId w15:val="{F7684B63-8185-4AE9-A6A5-782690190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sid w:val="003655E6"/>
    <w:pPr>
      <w:jc w:val="both"/>
    </w:pPr>
    <w:rPr>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rsid w:val="002D2881"/>
  </w:style>
  <w:style w:type="character" w:customStyle="1" w:styleId="FuzeileZchn">
    <w:name w:val="Fußzeile Zchn"/>
    <w:basedOn w:val="Absatz-Standardschriftart"/>
    <w:link w:val="Fuzeile"/>
    <w:uiPriority w:val="99"/>
    <w:rsid w:val="002D2881"/>
  </w:style>
  <w:style w:type="paragraph" w:customStyle="1" w:styleId="berschrift">
    <w:name w:val="Überschrift"/>
    <w:basedOn w:val="Standard"/>
    <w:next w:val="Textkrper"/>
    <w:pPr>
      <w:keepNext/>
      <w:spacing w:before="240" w:after="120"/>
    </w:pPr>
    <w:rPr>
      <w:rFonts w:ascii="Carlito" w:eastAsia="Noto Sans SC Regular" w:hAnsi="Carlito" w:cs="Noto Sans"/>
      <w:sz w:val="28"/>
      <w:szCs w:val="28"/>
    </w:rPr>
  </w:style>
  <w:style w:type="paragraph" w:styleId="Textkrper">
    <w:name w:val="Body Text"/>
    <w:basedOn w:val="Standard"/>
    <w:pPr>
      <w:spacing w:after="140" w:line="276" w:lineRule="auto"/>
    </w:pPr>
  </w:style>
  <w:style w:type="paragraph" w:styleId="Liste">
    <w:name w:val="List"/>
    <w:basedOn w:val="Textkrper"/>
    <w:rPr>
      <w:rFonts w:cs="Noto Sans"/>
    </w:rPr>
  </w:style>
  <w:style w:type="paragraph" w:styleId="Beschriftung">
    <w:name w:val="caption"/>
    <w:basedOn w:val="Standard"/>
    <w:pPr>
      <w:suppressLineNumbers/>
      <w:spacing w:before="120" w:after="120"/>
    </w:pPr>
    <w:rPr>
      <w:rFonts w:cs="Noto Sans"/>
      <w:i/>
      <w:iCs/>
      <w:sz w:val="24"/>
      <w:szCs w:val="24"/>
    </w:rPr>
  </w:style>
  <w:style w:type="paragraph" w:customStyle="1" w:styleId="Verzeichnis">
    <w:name w:val="Verzeichnis"/>
    <w:basedOn w:val="Standard"/>
    <w:pPr>
      <w:suppressLineNumbers/>
    </w:pPr>
    <w:rPr>
      <w:rFonts w:cs="Noto Sans"/>
    </w:rPr>
  </w:style>
  <w:style w:type="paragraph" w:customStyle="1" w:styleId="berschriftuser">
    <w:name w:val="Überschrift (user)"/>
    <w:basedOn w:val="Standard"/>
    <w:next w:val="Textkrper"/>
    <w:pPr>
      <w:keepNext/>
      <w:spacing w:before="240" w:after="120"/>
    </w:pPr>
    <w:rPr>
      <w:rFonts w:ascii="Carlito" w:eastAsia="Noto Sans SC Regular" w:hAnsi="Carlito" w:cs="Noto Sans"/>
      <w:sz w:val="28"/>
      <w:szCs w:val="28"/>
    </w:rPr>
  </w:style>
  <w:style w:type="paragraph" w:customStyle="1" w:styleId="Verzeichnisuser">
    <w:name w:val="Verzeichnis (user)"/>
    <w:basedOn w:val="Standard"/>
    <w:pPr>
      <w:suppressLineNumbers/>
    </w:pPr>
    <w:rPr>
      <w:rFonts w:cs="Noto Sans"/>
    </w:rPr>
  </w:style>
  <w:style w:type="paragraph" w:customStyle="1" w:styleId="Kopf-Fuzeileuser">
    <w:name w:val="Kopf-/Fußzeile (user)"/>
    <w:basedOn w:val="Standard"/>
  </w:style>
  <w:style w:type="paragraph" w:customStyle="1" w:styleId="Kopf-Fuzeile">
    <w:name w:val="Kopf-/Fußzeile"/>
    <w:basedOn w:val="Standard"/>
  </w:style>
  <w:style w:type="paragraph" w:styleId="Kopfzeile">
    <w:name w:val="header"/>
    <w:basedOn w:val="Standard"/>
    <w:link w:val="KopfzeileZchn"/>
    <w:uiPriority w:val="99"/>
    <w:unhideWhenUsed/>
    <w:rsid w:val="002D2881"/>
    <w:pPr>
      <w:tabs>
        <w:tab w:val="center" w:pos="4536"/>
        <w:tab w:val="right" w:pos="9072"/>
      </w:tabs>
      <w:jc w:val="left"/>
    </w:pPr>
    <w:rPr>
      <w:sz w:val="22"/>
      <w:szCs w:val="22"/>
    </w:rPr>
  </w:style>
  <w:style w:type="paragraph" w:styleId="Fuzeile">
    <w:name w:val="footer"/>
    <w:basedOn w:val="Standard"/>
    <w:link w:val="FuzeileZchn"/>
    <w:uiPriority w:val="99"/>
    <w:unhideWhenUsed/>
    <w:rsid w:val="002D2881"/>
    <w:pPr>
      <w:tabs>
        <w:tab w:val="center" w:pos="4536"/>
        <w:tab w:val="right" w:pos="9072"/>
      </w:tabs>
      <w:jc w:val="left"/>
    </w:pPr>
    <w:rPr>
      <w:sz w:val="22"/>
      <w:szCs w:val="22"/>
    </w:rPr>
  </w:style>
  <w:style w:type="paragraph" w:customStyle="1" w:styleId="Umschlagabsenderadresse1">
    <w:name w:val="Umschlagabsenderadresse1"/>
    <w:basedOn w:val="Standard"/>
    <w:qFormat/>
    <w:rsid w:val="002D2881"/>
    <w:pPr>
      <w:overflowPunct w:val="0"/>
      <w:spacing w:line="200" w:lineRule="exact"/>
      <w:jc w:val="left"/>
      <w:textAlignment w:val="baseline"/>
    </w:pPr>
    <w:rPr>
      <w:rFonts w:ascii="Segoe UI" w:eastAsiaTheme="minorEastAsia" w:hAnsi="Segoe UI" w:cs="Times New Roman"/>
      <w:sz w:val="16"/>
      <w:lang w:eastAsia="de-DE"/>
    </w:rPr>
  </w:style>
  <w:style w:type="paragraph" w:customStyle="1" w:styleId="Rahmeninhaltuser">
    <w:name w:val="Rahmeninhalt (user)"/>
    <w:basedOn w:val="Standard"/>
  </w:style>
  <w:style w:type="paragraph" w:customStyle="1" w:styleId="Rahmeninhalt">
    <w:name w:val="Rahmeninhalt"/>
    <w:basedOn w:val="Standard"/>
  </w:style>
  <w:style w:type="numbering" w:customStyle="1" w:styleId="KeineListeuser">
    <w:name w:val="Keine Liste (user)"/>
    <w:uiPriority w:val="99"/>
    <w:semiHidden/>
    <w:unhideWhenUsed/>
  </w:style>
  <w:style w:type="paragraph" w:customStyle="1" w:styleId="western">
    <w:name w:val="western"/>
    <w:basedOn w:val="Standard"/>
    <w:rsid w:val="0071427D"/>
    <w:pPr>
      <w:suppressAutoHyphens w:val="0"/>
      <w:spacing w:before="100" w:beforeAutospacing="1" w:after="100" w:afterAutospacing="1"/>
      <w:jc w:val="left"/>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084566">
      <w:bodyDiv w:val="1"/>
      <w:marLeft w:val="0"/>
      <w:marRight w:val="0"/>
      <w:marTop w:val="0"/>
      <w:marBottom w:val="0"/>
      <w:divBdr>
        <w:top w:val="none" w:sz="0" w:space="0" w:color="auto"/>
        <w:left w:val="none" w:sz="0" w:space="0" w:color="auto"/>
        <w:bottom w:val="none" w:sz="0" w:space="0" w:color="auto"/>
        <w:right w:val="none" w:sz="0" w:space="0" w:color="auto"/>
      </w:divBdr>
      <w:divsChild>
        <w:div w:id="10716622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FE4C2-F6EC-413F-9438-98A87EB5D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1018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Studierendenwerk-Ulm</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Stegmaier</dc:creator>
  <dc:description/>
  <cp:lastModifiedBy>Marcel Wolf</cp:lastModifiedBy>
  <cp:revision>2</cp:revision>
  <dcterms:created xsi:type="dcterms:W3CDTF">2026-06-26T07:03:00Z</dcterms:created>
  <dcterms:modified xsi:type="dcterms:W3CDTF">2026-06-26T07:03:00Z</dcterms:modified>
  <dc:language>de-DE</dc:language>
</cp:coreProperties>
</file>